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81" w:rsidRDefault="006B6EB2">
      <w:pPr>
        <w:jc w:val="right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E31D81" w:rsidRDefault="006B6E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:rsidR="00E31D81" w:rsidRDefault="00E31D81">
      <w:pPr>
        <w:jc w:val="center"/>
        <w:rPr>
          <w:b/>
          <w:bCs/>
          <w:sz w:val="28"/>
          <w:szCs w:val="28"/>
        </w:rPr>
      </w:pPr>
    </w:p>
    <w:p w:rsidR="00E31D81" w:rsidRDefault="006B6EB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РЕВИЗИИ ФИНАНСОВО-ХОЗЯЙСТВЕННОЙ</w:t>
      </w:r>
    </w:p>
    <w:p w:rsidR="00E31D81" w:rsidRDefault="006B6EB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ДЕЯТЕЛЬНОСТИ </w:t>
      </w:r>
      <w:r>
        <w:rPr>
          <w:b/>
          <w:bCs/>
          <w:i/>
          <w:iCs/>
          <w:sz w:val="28"/>
          <w:szCs w:val="28"/>
          <w:shd w:val="clear" w:color="auto" w:fill="FFFFFF"/>
        </w:rPr>
        <w:t>СНТ СН «ИМ. МИЧУРИНА»</w:t>
      </w:r>
      <w:r>
        <w:rPr>
          <w:b/>
          <w:bCs/>
          <w:i/>
          <w:iCs/>
          <w:sz w:val="28"/>
          <w:szCs w:val="28"/>
        </w:rPr>
        <w:t xml:space="preserve"> ЗА 2025 ГОД</w:t>
      </w:r>
    </w:p>
    <w:p w:rsidR="00E31D81" w:rsidRDefault="00E31D81">
      <w:pPr>
        <w:jc w:val="center"/>
        <w:rPr>
          <w:b/>
          <w:bCs/>
          <w:i/>
          <w:iCs/>
          <w:sz w:val="28"/>
          <w:szCs w:val="28"/>
        </w:rPr>
      </w:pPr>
    </w:p>
    <w:p w:rsidR="00E31D81" w:rsidRDefault="006B6EB2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10</w:t>
      </w:r>
      <w:r>
        <w:rPr>
          <w:sz w:val="28"/>
          <w:szCs w:val="28"/>
          <w:shd w:val="clear" w:color="auto" w:fill="FFFFFF"/>
        </w:rPr>
        <w:t xml:space="preserve"> апреля</w:t>
      </w:r>
      <w:r>
        <w:rPr>
          <w:sz w:val="28"/>
          <w:szCs w:val="28"/>
        </w:rPr>
        <w:t xml:space="preserve"> 2026 г. г. Ярославль</w:t>
      </w:r>
    </w:p>
    <w:p w:rsidR="00E31D81" w:rsidRDefault="00E31D81">
      <w:pPr>
        <w:rPr>
          <w:sz w:val="28"/>
          <w:szCs w:val="28"/>
        </w:rPr>
      </w:pP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нижеподписавшаяся, члены Ревизионной комиссии </w:t>
      </w:r>
      <w:proofErr w:type="spellStart"/>
      <w:r>
        <w:rPr>
          <w:sz w:val="28"/>
          <w:szCs w:val="28"/>
        </w:rPr>
        <w:t>Тургузова</w:t>
      </w:r>
      <w:proofErr w:type="spellEnd"/>
      <w:r>
        <w:rPr>
          <w:sz w:val="28"/>
          <w:szCs w:val="28"/>
        </w:rPr>
        <w:t xml:space="preserve"> М.А. Смирнова Т.И., Касаткин М.И.</w:t>
      </w:r>
    </w:p>
    <w:p w:rsidR="00E31D81" w:rsidRDefault="006B6EB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избранные, в соответствии с решением Общего собрания от 23.05.2022 г., провели ревизию финансово-хозяйственной деятельности СНТ СН им. Мичурина за период с 01января по 31 декабря 2025 г. 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№217-ФЗ от 20.06.2017 г. «О ведении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гражданами садоводства и огородничества для собственных нужд и о внесении изменений в отдельные законодательные акты Российской Федерации», Устава СНТ СН «им. Мичурина» и «Положения о Ревизионной комиссии» Ревизионная комиссия обязана осуществлять проверк</w:t>
      </w:r>
      <w:r>
        <w:rPr>
          <w:sz w:val="28"/>
          <w:szCs w:val="28"/>
        </w:rPr>
        <w:t>у финансово-хозяйственной деятельности СНТ не реже одного раза в год и о результатах докладывать Общему собранию садоводов.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Ответственность Ревизионной комиссии заключается в том, что на основе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проведённой ревизии выразить мнение о достоверности фактов фин</w:t>
      </w:r>
      <w:r>
        <w:rPr>
          <w:sz w:val="28"/>
          <w:szCs w:val="28"/>
        </w:rPr>
        <w:t>ансово-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хозяйственной деятельности и указать на существующие нарушения, дать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рекомендации по их устранению.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Ревизия проводилась с 10 февраля 2026 г. по 03 апреля 2026 г.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Режим налогообложения</w:t>
      </w:r>
      <w:r>
        <w:rPr>
          <w:sz w:val="28"/>
          <w:szCs w:val="28"/>
          <w:shd w:val="clear" w:color="auto" w:fill="FFFFFF"/>
        </w:rPr>
        <w:t xml:space="preserve"> СНТ СН «им. Мичурина» </w:t>
      </w:r>
      <w:r>
        <w:rPr>
          <w:sz w:val="28"/>
          <w:szCs w:val="28"/>
        </w:rPr>
        <w:t>не менялся, так же, как и в 20</w:t>
      </w:r>
      <w:r>
        <w:rPr>
          <w:sz w:val="28"/>
          <w:szCs w:val="28"/>
          <w:shd w:val="clear" w:color="auto" w:fill="FFFFFF"/>
        </w:rPr>
        <w:t>22</w:t>
      </w:r>
      <w:r>
        <w:rPr>
          <w:sz w:val="28"/>
          <w:szCs w:val="28"/>
        </w:rPr>
        <w:t xml:space="preserve"> г, - это </w:t>
      </w:r>
      <w:r>
        <w:rPr>
          <w:sz w:val="28"/>
          <w:szCs w:val="28"/>
        </w:rPr>
        <w:t>Упрощённая система налогообложения (УСН -6% от доходов СНТ).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План ревизии: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1. Проверка ведения документов Товарищества;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2. Проверка выполнение решений Общего собрания и Правлений СНТ;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3. Деятельность Председателя и Правления;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4. Поступление взносов по перв</w:t>
      </w:r>
      <w:r>
        <w:rPr>
          <w:sz w:val="28"/>
          <w:szCs w:val="28"/>
        </w:rPr>
        <w:t>ичным кассовым и банковским документам;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5. Расходование денежных средств по кассовым и банковским документам;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6. Расчёты по оплате труда, договорам подряда и налогам;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7. Приобретение и учёт товарно-материальных ценностей (ТМЦ);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8. Проверка расходов СНТ по </w:t>
      </w:r>
      <w:r>
        <w:rPr>
          <w:sz w:val="28"/>
          <w:szCs w:val="28"/>
        </w:rPr>
        <w:t>составленной Приходно-расходной смете на 2025г.;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9. Выводы и рекомендации по результатам ревизии.</w:t>
      </w:r>
    </w:p>
    <w:p w:rsidR="00E31D81" w:rsidRDefault="00E31D81">
      <w:pPr>
        <w:rPr>
          <w:sz w:val="28"/>
          <w:szCs w:val="28"/>
        </w:rPr>
      </w:pP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проведённой ревизии установлено следующее: 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В проверяемом периоде работу осуществляли: Председатель СНТ - Зайцев В.А.,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зам. Председателя - </w:t>
      </w:r>
      <w:r>
        <w:rPr>
          <w:sz w:val="28"/>
          <w:szCs w:val="28"/>
        </w:rPr>
        <w:t xml:space="preserve">Ваганов А.В., члены Правления: </w:t>
      </w:r>
      <w:proofErr w:type="spellStart"/>
      <w:r>
        <w:rPr>
          <w:sz w:val="28"/>
          <w:szCs w:val="28"/>
        </w:rPr>
        <w:t>Шабашов</w:t>
      </w:r>
      <w:proofErr w:type="spellEnd"/>
      <w:r>
        <w:rPr>
          <w:sz w:val="28"/>
          <w:szCs w:val="28"/>
        </w:rPr>
        <w:t xml:space="preserve"> Е.В., </w:t>
      </w:r>
      <w:proofErr w:type="spellStart"/>
      <w:r>
        <w:rPr>
          <w:sz w:val="28"/>
          <w:szCs w:val="28"/>
        </w:rPr>
        <w:t>Тигин</w:t>
      </w:r>
      <w:proofErr w:type="spellEnd"/>
      <w:r>
        <w:rPr>
          <w:sz w:val="28"/>
          <w:szCs w:val="28"/>
        </w:rPr>
        <w:t xml:space="preserve"> С.Н., </w:t>
      </w:r>
      <w:proofErr w:type="spellStart"/>
      <w:r>
        <w:rPr>
          <w:sz w:val="28"/>
          <w:szCs w:val="28"/>
        </w:rPr>
        <w:t>Тарелкин</w:t>
      </w:r>
      <w:proofErr w:type="spellEnd"/>
      <w:r>
        <w:rPr>
          <w:sz w:val="28"/>
          <w:szCs w:val="28"/>
        </w:rPr>
        <w:t xml:space="preserve"> И.Б.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гл. бухгалтер Сухова Н.А и кассир –</w:t>
      </w:r>
      <w:proofErr w:type="spellStart"/>
      <w:r>
        <w:rPr>
          <w:sz w:val="28"/>
          <w:szCs w:val="28"/>
        </w:rPr>
        <w:t>Ошарина</w:t>
      </w:r>
      <w:proofErr w:type="spellEnd"/>
      <w:r>
        <w:rPr>
          <w:sz w:val="28"/>
          <w:szCs w:val="28"/>
        </w:rPr>
        <w:t xml:space="preserve"> Е.Л.</w:t>
      </w:r>
    </w:p>
    <w:p w:rsidR="00E31D81" w:rsidRDefault="006B6EB2">
      <w:pPr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штатном расписании СНТ числится </w:t>
      </w:r>
      <w:r>
        <w:rPr>
          <w:sz w:val="28"/>
          <w:szCs w:val="28"/>
          <w:shd w:val="clear" w:color="auto" w:fill="FFFFFF"/>
        </w:rPr>
        <w:t>три</w:t>
      </w:r>
      <w:r>
        <w:rPr>
          <w:sz w:val="28"/>
          <w:szCs w:val="28"/>
          <w:shd w:val="clear" w:color="auto" w:fill="FFFFFF"/>
        </w:rPr>
        <w:t xml:space="preserve"> сторожа-обходчика, которые</w:t>
      </w:r>
    </w:p>
    <w:p w:rsidR="00E31D81" w:rsidRDefault="006B6EB2">
      <w:pPr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работают на полную ставку.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Со всеми заключены Трудовые договоры, все ознакомлены со своими должностными инструкциями. Документы оформлены, проверены, замечаний не установлено.</w:t>
      </w:r>
      <w:r>
        <w:rPr>
          <w:sz w:val="28"/>
          <w:szCs w:val="28"/>
        </w:rPr>
        <w:t xml:space="preserve">   </w:t>
      </w:r>
    </w:p>
    <w:p w:rsidR="00E31D81" w:rsidRDefault="00E31D81">
      <w:pPr>
        <w:rPr>
          <w:sz w:val="28"/>
          <w:szCs w:val="28"/>
        </w:rPr>
      </w:pP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течение 2025 г. было проведено 1</w:t>
      </w:r>
      <w:r w:rsidR="009B56A9">
        <w:rPr>
          <w:sz w:val="28"/>
          <w:szCs w:val="28"/>
        </w:rPr>
        <w:t>6</w:t>
      </w:r>
      <w:r>
        <w:rPr>
          <w:sz w:val="28"/>
          <w:szCs w:val="28"/>
        </w:rPr>
        <w:t xml:space="preserve"> заседаний Правлений СНТ, все заседания оформлены Протоколами. На всех заседаниях Правлений кворум имелся: из </w:t>
      </w:r>
      <w:r w:rsidR="009B56A9">
        <w:rPr>
          <w:sz w:val="28"/>
          <w:szCs w:val="28"/>
        </w:rPr>
        <w:t>6</w:t>
      </w:r>
      <w:r>
        <w:rPr>
          <w:sz w:val="28"/>
          <w:szCs w:val="28"/>
        </w:rPr>
        <w:t xml:space="preserve"> членов Правления</w:t>
      </w:r>
      <w:bookmarkStart w:id="0" w:name="_GoBack"/>
      <w:bookmarkEnd w:id="0"/>
      <w:r>
        <w:rPr>
          <w:sz w:val="28"/>
          <w:szCs w:val="28"/>
        </w:rPr>
        <w:t xml:space="preserve">. По обсуждаемым вопросам на заседаниях принимались решения, </w:t>
      </w:r>
      <w:r>
        <w:rPr>
          <w:sz w:val="28"/>
          <w:szCs w:val="28"/>
        </w:rPr>
        <w:t xml:space="preserve">которые оформлялись листами голосования по каждому отдельному вопросу повестки. 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Решались вопросы по принятию в состав членов СНТ на основании личных заявлений, утвердили проект приходно-расходной сметы на 2025 год, по заявлениям членов СНТ давались ответы</w:t>
      </w:r>
      <w:r>
        <w:rPr>
          <w:sz w:val="28"/>
          <w:szCs w:val="28"/>
        </w:rPr>
        <w:t>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Проверкой поступления взносов по первичным, кассовым и банковским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документам установлено следующее: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Во исполнение требований закона №217-ФЗ от 20.06.2017г. по оплате садоводами членских взносов по безналичному расчёту, кроме наличных в кассу, производятс</w:t>
      </w:r>
      <w:r>
        <w:rPr>
          <w:sz w:val="28"/>
          <w:szCs w:val="28"/>
        </w:rPr>
        <w:t xml:space="preserve">я безналичные расчёты </w:t>
      </w:r>
      <w:r>
        <w:rPr>
          <w:sz w:val="28"/>
          <w:szCs w:val="28"/>
          <w:shd w:val="clear" w:color="auto" w:fill="FFFFFF"/>
        </w:rPr>
        <w:t>в банке «</w:t>
      </w:r>
      <w:r>
        <w:rPr>
          <w:sz w:val="28"/>
          <w:szCs w:val="28"/>
          <w:shd w:val="clear" w:color="auto" w:fill="FFFFFF"/>
        </w:rPr>
        <w:t>ВТБ</w:t>
      </w:r>
      <w:r>
        <w:rPr>
          <w:sz w:val="28"/>
          <w:szCs w:val="28"/>
        </w:rPr>
        <w:t xml:space="preserve">», для чего на операцию </w:t>
      </w:r>
      <w:proofErr w:type="spellStart"/>
      <w:r>
        <w:rPr>
          <w:sz w:val="28"/>
          <w:szCs w:val="28"/>
        </w:rPr>
        <w:t>эквайринга</w:t>
      </w:r>
      <w:proofErr w:type="spellEnd"/>
      <w:r>
        <w:rPr>
          <w:sz w:val="28"/>
          <w:szCs w:val="28"/>
        </w:rPr>
        <w:t xml:space="preserve"> с банком «</w:t>
      </w:r>
      <w:r>
        <w:rPr>
          <w:sz w:val="28"/>
          <w:szCs w:val="28"/>
        </w:rPr>
        <w:t>ВТБ</w:t>
      </w:r>
      <w:r>
        <w:rPr>
          <w:sz w:val="28"/>
          <w:szCs w:val="28"/>
        </w:rPr>
        <w:t>» заключён договор, денежные средства поступают на расчётный счёт банка «В</w:t>
      </w:r>
      <w:r>
        <w:rPr>
          <w:sz w:val="28"/>
          <w:szCs w:val="28"/>
        </w:rPr>
        <w:t>ТБ</w:t>
      </w:r>
      <w:r>
        <w:rPr>
          <w:sz w:val="28"/>
          <w:szCs w:val="28"/>
        </w:rPr>
        <w:t>».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Должностные инструкции гл. бухгалтера и кассира имеются в наличии, договоры о материальной отве</w:t>
      </w:r>
      <w:r>
        <w:rPr>
          <w:sz w:val="28"/>
          <w:szCs w:val="28"/>
        </w:rPr>
        <w:t xml:space="preserve">тственности с ними заключены. Гл. бухгалтер СНТ работает на </w:t>
      </w:r>
      <w:proofErr w:type="spellStart"/>
      <w:r>
        <w:rPr>
          <w:sz w:val="28"/>
          <w:szCs w:val="28"/>
        </w:rPr>
        <w:t>удаленке</w:t>
      </w:r>
      <w:proofErr w:type="spellEnd"/>
      <w:r>
        <w:rPr>
          <w:sz w:val="28"/>
          <w:szCs w:val="28"/>
        </w:rPr>
        <w:t xml:space="preserve"> по причине здоровья, оформлены соответствующие документы.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На момент проверки наличные денежные средства в кассе соответствовали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записям в кассовой книге. Кассовая книга ведётся в строгом </w:t>
      </w:r>
      <w:r>
        <w:rPr>
          <w:sz w:val="28"/>
          <w:szCs w:val="28"/>
        </w:rPr>
        <w:t>соответствии с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требованием бухгалтерского учёта: книга пронумерована, прошита и скреплена печатью и подписью Председателя СНТ. Поступление денежных средств от садоводов вносится в карточку садовода, в его членскую книжку и в ведомость приёма платежей. 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Каж</w:t>
      </w:r>
      <w:r>
        <w:rPr>
          <w:sz w:val="28"/>
          <w:szCs w:val="28"/>
        </w:rPr>
        <w:t>дая ведомость оформлена приходным кассовым ордером.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Денежные средства по поступившим членским взносам регулярно сдавались в банк «В</w:t>
      </w:r>
      <w:r>
        <w:rPr>
          <w:sz w:val="28"/>
          <w:szCs w:val="28"/>
        </w:rPr>
        <w:t>ТБ</w:t>
      </w:r>
      <w:r>
        <w:rPr>
          <w:sz w:val="28"/>
          <w:szCs w:val="28"/>
        </w:rPr>
        <w:t>» на расчётный счёт, остаток денежных средств в кассе не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превышал суммы установленного остатка лимита кассы.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Все денежные с</w:t>
      </w:r>
      <w:r>
        <w:rPr>
          <w:sz w:val="28"/>
          <w:szCs w:val="28"/>
        </w:rPr>
        <w:t>редства, выданные из кассы под отчёт на хозяйственные нужды, оформлены Авансовыми отчётами с приложением оправдательных документов.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Задолженность за подотчётными лицами и необоснованная выдача денег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отсутствует.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Сотрудникам СНТ заработная плата </w:t>
      </w:r>
      <w:r w:rsidR="009B56A9">
        <w:rPr>
          <w:sz w:val="28"/>
          <w:szCs w:val="28"/>
        </w:rPr>
        <w:t>выплачивалась переводом</w:t>
      </w:r>
      <w:r>
        <w:rPr>
          <w:sz w:val="28"/>
          <w:szCs w:val="28"/>
        </w:rPr>
        <w:t xml:space="preserve"> на карту «По зарплатному проекту»</w:t>
      </w:r>
      <w:r>
        <w:rPr>
          <w:sz w:val="28"/>
          <w:szCs w:val="28"/>
          <w:shd w:val="clear" w:color="auto" w:fill="FFFFFF"/>
        </w:rPr>
        <w:t xml:space="preserve"> 5-го и 20-го числа каждого месяца.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Все приходные и расходные ордера имеют порядковые номера, подписаны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кассиром и гл. бухгалтером, а в расходных ордерах имеются подписи получателя денег с указанием паспортных</w:t>
      </w:r>
      <w:r>
        <w:rPr>
          <w:sz w:val="28"/>
          <w:szCs w:val="28"/>
        </w:rPr>
        <w:t xml:space="preserve"> данных, а также подпись Председателя СНТ СН «им. Мичурина» Зайцева В.А. и гл. бухгалтера Суховой Н.А.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При оформлении расчётно-кассовых операций нарушений не выявлено.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В СНТ был установлен автоматизированный бухгалтерский учёт по программе 1С8. Установлены</w:t>
      </w:r>
      <w:r>
        <w:rPr>
          <w:sz w:val="28"/>
          <w:szCs w:val="28"/>
        </w:rPr>
        <w:t xml:space="preserve"> программы «Банк- клиент», оформлена электронная подпись Председателя СНТ для подписания всех платёжных документов и документов отчётности, предоставляемых в Налоговые органы.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Оформлен складской учёт всех поступающих товарно-материальных ценностей, своевре</w:t>
      </w:r>
      <w:r>
        <w:rPr>
          <w:sz w:val="28"/>
          <w:szCs w:val="28"/>
        </w:rPr>
        <w:t>менное их списание для проведения запланированных работ или передачи ТМЦ на хранение под ответственность должностному лицу по статьям затрат по Приходно-расходной смете, что подтверждается наличием всех требуемых документов.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Полная инвентаризация имущества</w:t>
      </w:r>
      <w:r>
        <w:rPr>
          <w:sz w:val="28"/>
          <w:szCs w:val="28"/>
        </w:rPr>
        <w:t xml:space="preserve"> СНТ проведена</w:t>
      </w:r>
      <w:r>
        <w:rPr>
          <w:sz w:val="28"/>
          <w:szCs w:val="28"/>
          <w:shd w:val="clear" w:color="auto" w:fill="FFFFFF"/>
        </w:rPr>
        <w:t xml:space="preserve"> в 2023 году</w:t>
      </w:r>
      <w:r w:rsidR="009B56A9">
        <w:rPr>
          <w:sz w:val="28"/>
          <w:szCs w:val="28"/>
          <w:shd w:val="clear" w:color="auto" w:fill="FFFFFF"/>
        </w:rPr>
        <w:t>. Следующая инвентаризация имущества СНТ планируется в 2026 году.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Инвентаризация по поставщикам (акты сверки) проводиться ежеквартально и по должникам-садоводам проведена на 01.01.2025г </w:t>
      </w:r>
      <w:r w:rsidR="009B56A9">
        <w:rPr>
          <w:sz w:val="28"/>
          <w:szCs w:val="28"/>
        </w:rPr>
        <w:t>и на</w:t>
      </w:r>
      <w:r>
        <w:rPr>
          <w:sz w:val="28"/>
          <w:szCs w:val="28"/>
        </w:rPr>
        <w:t xml:space="preserve"> 01.01.202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года.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Обслуживание СНТ СН «им. Мичурина» в 2025году производилось в банке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ВТБ</w:t>
      </w:r>
      <w:r>
        <w:rPr>
          <w:sz w:val="28"/>
          <w:szCs w:val="28"/>
        </w:rPr>
        <w:t xml:space="preserve">», который </w:t>
      </w:r>
      <w:r>
        <w:rPr>
          <w:sz w:val="28"/>
          <w:szCs w:val="28"/>
        </w:rPr>
        <w:t>воссоединился с банком «Открытие». Некоторые садоводы оплачивали взносы через</w:t>
      </w:r>
      <w:r w:rsidR="009B56A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терминал в офисе, которые зачислялись на расчётный счёт СНТ в банке «</w:t>
      </w:r>
      <w:r>
        <w:rPr>
          <w:sz w:val="28"/>
          <w:szCs w:val="28"/>
        </w:rPr>
        <w:t>ВТБ</w:t>
      </w:r>
      <w:r>
        <w:rPr>
          <w:sz w:val="28"/>
          <w:szCs w:val="28"/>
        </w:rPr>
        <w:t xml:space="preserve">», так же производились оплаты с помощью </w:t>
      </w:r>
      <w:proofErr w:type="spellStart"/>
      <w:r>
        <w:rPr>
          <w:sz w:val="28"/>
          <w:szCs w:val="28"/>
        </w:rPr>
        <w:t>куар</w:t>
      </w:r>
      <w:proofErr w:type="spellEnd"/>
      <w:r>
        <w:rPr>
          <w:sz w:val="28"/>
          <w:szCs w:val="28"/>
        </w:rPr>
        <w:t>-кода.  Садоводам, которые перечисляли взносы некорректно (бе</w:t>
      </w:r>
      <w:r>
        <w:rPr>
          <w:sz w:val="28"/>
          <w:szCs w:val="28"/>
        </w:rPr>
        <w:t>з указания № сада и № участка) суммы возвращались в течение 3-х дней.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 Взносы, которые оплачивались садоводами наличными в кассу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СНТ, регулярно сдавались на расчётный счёт в банк «</w:t>
      </w:r>
      <w:r>
        <w:rPr>
          <w:sz w:val="28"/>
          <w:szCs w:val="28"/>
        </w:rPr>
        <w:t>ВТБ</w:t>
      </w:r>
      <w:r>
        <w:rPr>
          <w:sz w:val="28"/>
          <w:szCs w:val="28"/>
        </w:rPr>
        <w:t>».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Суммы денежных средств, выданные по расходным кассовым ордерам для сда</w:t>
      </w:r>
      <w:r>
        <w:rPr>
          <w:sz w:val="28"/>
          <w:szCs w:val="28"/>
        </w:rPr>
        <w:t>чи в банк, поступили на расчётный счёт в банк «</w:t>
      </w:r>
      <w:r>
        <w:rPr>
          <w:sz w:val="28"/>
          <w:szCs w:val="28"/>
        </w:rPr>
        <w:t>ВТБ</w:t>
      </w:r>
      <w:r>
        <w:rPr>
          <w:sz w:val="28"/>
          <w:szCs w:val="28"/>
        </w:rPr>
        <w:t>» в полном объёме.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Все расчёты с подрядчиками и поставщиками материалов и услуг производились по безналичному </w:t>
      </w:r>
      <w:r>
        <w:rPr>
          <w:color w:val="000000"/>
          <w:sz w:val="28"/>
          <w:szCs w:val="28"/>
        </w:rPr>
        <w:t>расчёту</w:t>
      </w:r>
      <w:r>
        <w:rPr>
          <w:sz w:val="28"/>
          <w:szCs w:val="28"/>
        </w:rPr>
        <w:t>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Гл. бухгалтером своевременно начислялись все налоги на заработную плату и по договорам </w:t>
      </w:r>
      <w:r>
        <w:rPr>
          <w:sz w:val="28"/>
          <w:szCs w:val="28"/>
        </w:rPr>
        <w:t>подряда (Начисления – 30,2%) НДФЛ 13% с работников. Своевременно оплачены налоги по Упрощённой системе налогообложения (УСН 6% с дохода), Земельный налог и НДС (за КУМИ – арендодателя офисного помещения на ул. Советской, 75).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Реестр садоводов СНТ СН им. «М</w:t>
      </w:r>
      <w:r>
        <w:rPr>
          <w:sz w:val="28"/>
          <w:szCs w:val="28"/>
        </w:rPr>
        <w:t>ичурина» по данным на 01.04.2026</w:t>
      </w:r>
    </w:p>
    <w:p w:rsidR="00E31D81" w:rsidRDefault="00E31D81">
      <w:pPr>
        <w:rPr>
          <w:sz w:val="28"/>
          <w:szCs w:val="28"/>
        </w:rPr>
      </w:pPr>
    </w:p>
    <w:tbl>
      <w:tblPr>
        <w:tblStyle w:val="af0"/>
        <w:tblW w:w="10195" w:type="dxa"/>
        <w:tblLayout w:type="fixed"/>
        <w:tblLook w:val="04A0" w:firstRow="1" w:lastRow="0" w:firstColumn="1" w:lastColumn="0" w:noHBand="0" w:noVBand="1"/>
      </w:tblPr>
      <w:tblGrid>
        <w:gridCol w:w="1700"/>
        <w:gridCol w:w="1699"/>
        <w:gridCol w:w="1699"/>
        <w:gridCol w:w="1986"/>
        <w:gridCol w:w="1412"/>
        <w:gridCol w:w="1699"/>
      </w:tblGrid>
      <w:tr w:rsidR="00E31D81">
        <w:tc>
          <w:tcPr>
            <w:tcW w:w="1699" w:type="dxa"/>
          </w:tcPr>
          <w:p w:rsidR="00E31D81" w:rsidRDefault="006B6EB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Сад№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чел.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СНТ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садоводы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Проданы участки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Умерло собственников</w:t>
            </w:r>
          </w:p>
        </w:tc>
      </w:tr>
      <w:tr w:rsidR="00E31D81"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31D81"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1D81"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1D81"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1D81"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1D81">
        <w:trPr>
          <w:trHeight w:val="383"/>
        </w:trPr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1D81"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31D81"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31D81"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1268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</w:t>
            </w:r>
          </w:p>
        </w:tc>
        <w:tc>
          <w:tcPr>
            <w:tcW w:w="1986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1412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99" w:type="dxa"/>
          </w:tcPr>
          <w:p w:rsidR="00E31D81" w:rsidRDefault="006B6E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E31D81" w:rsidRDefault="00E31D81">
      <w:pPr>
        <w:rPr>
          <w:sz w:val="28"/>
          <w:szCs w:val="28"/>
        </w:rPr>
      </w:pP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Общие затраты по садоводству отражены </w:t>
      </w:r>
      <w:r>
        <w:rPr>
          <w:sz w:val="28"/>
          <w:szCs w:val="28"/>
        </w:rPr>
        <w:t>в затратах по Приходно-расходной смете. (пени на электроэнергию не начислялись)</w:t>
      </w:r>
      <w:r w:rsidR="002115BA">
        <w:rPr>
          <w:sz w:val="28"/>
          <w:szCs w:val="28"/>
        </w:rPr>
        <w:t>.</w:t>
      </w:r>
    </w:p>
    <w:p w:rsidR="002115BA" w:rsidRDefault="002115BA">
      <w:pPr>
        <w:rPr>
          <w:sz w:val="28"/>
          <w:szCs w:val="28"/>
        </w:rPr>
      </w:pPr>
    </w:p>
    <w:p w:rsidR="002115BA" w:rsidRDefault="002115BA" w:rsidP="002115BA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исполнения приходно-расходной смете.</w:t>
      </w:r>
    </w:p>
    <w:p w:rsidR="00E31D81" w:rsidRDefault="00E31D81">
      <w:pPr>
        <w:jc w:val="both"/>
        <w:rPr>
          <w:shd w:val="clear" w:color="auto" w:fill="B2B2B2"/>
        </w:rPr>
      </w:pPr>
    </w:p>
    <w:tbl>
      <w:tblPr>
        <w:tblStyle w:val="af0"/>
        <w:tblW w:w="96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25"/>
        <w:gridCol w:w="1845"/>
        <w:gridCol w:w="2124"/>
        <w:gridCol w:w="30"/>
        <w:gridCol w:w="243"/>
        <w:gridCol w:w="239"/>
      </w:tblGrid>
      <w:tr w:rsidR="00E31D81">
        <w:tc>
          <w:tcPr>
            <w:tcW w:w="5125" w:type="dxa"/>
          </w:tcPr>
          <w:p w:rsidR="00E31D81" w:rsidRDefault="006B6EB2">
            <w:pPr>
              <w:widowControl w:val="0"/>
              <w:rPr>
                <w:b/>
              </w:rPr>
            </w:pPr>
            <w:r>
              <w:rPr>
                <w:b/>
              </w:rPr>
              <w:t>Наименование статьи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</w:rPr>
            </w:pPr>
            <w:r>
              <w:rPr>
                <w:b/>
              </w:rPr>
              <w:t>Смета на 2025г.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  <w:rPr>
                <w:b/>
              </w:rPr>
            </w:pPr>
            <w:r>
              <w:rPr>
                <w:b/>
              </w:rPr>
              <w:t>Расход (Доход)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</w:rPr>
            </w:pPr>
            <w:r>
              <w:rPr>
                <w:b/>
              </w:rPr>
              <w:t>3 372 884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  <w:rPr>
                <w:b/>
              </w:rPr>
            </w:pPr>
            <w:r>
              <w:rPr>
                <w:b/>
              </w:rPr>
              <w:t>2 889 359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Председатель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437640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437640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Зам. Председателя (расходы на юр. услуги)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144000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Главный бухгалтер, кассир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403920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403920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Сторожа-обходчики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1008000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889909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Разнорабочие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180000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138316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Машинисты насосной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93600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79530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 xml:space="preserve">Оплата по ГПХ монтаж и </w:t>
            </w:r>
            <w:r>
              <w:t>демонтаж насосных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39000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39000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lastRenderedPageBreak/>
              <w:t>Резерв на отпуска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2367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2367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З/п по исполнительному листу за 2020 год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95000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Начисления на з/пл.30,2%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697175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629876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  <w:rPr>
                <w:b/>
              </w:rPr>
            </w:pPr>
            <w:r>
              <w:rPr>
                <w:b/>
              </w:rPr>
              <w:t>Вознаграждения:</w:t>
            </w:r>
          </w:p>
        </w:tc>
        <w:tc>
          <w:tcPr>
            <w:tcW w:w="1845" w:type="dxa"/>
          </w:tcPr>
          <w:p w:rsidR="00E31D81" w:rsidRDefault="00E31D81">
            <w:pPr>
              <w:widowControl w:val="0"/>
              <w:rPr>
                <w:b/>
              </w:rPr>
            </w:pPr>
          </w:p>
        </w:tc>
        <w:tc>
          <w:tcPr>
            <w:tcW w:w="2154" w:type="dxa"/>
            <w:gridSpan w:val="2"/>
          </w:tcPr>
          <w:p w:rsidR="00E31D81" w:rsidRDefault="00E31D81">
            <w:pPr>
              <w:widowControl w:val="0"/>
              <w:rPr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Вознаграждения членам правления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70300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53500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 xml:space="preserve">Вознаграждения ревизионная. </w:t>
            </w:r>
            <w:r>
              <w:t>комиссии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35150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Вознаграждения за сопровождение сайта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24000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22000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Вознаграждения бригадирам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152564</w:t>
            </w:r>
          </w:p>
        </w:tc>
        <w:tc>
          <w:tcPr>
            <w:tcW w:w="2154" w:type="dxa"/>
            <w:gridSpan w:val="2"/>
          </w:tcPr>
          <w:p w:rsidR="00E31D81" w:rsidRDefault="006B6EB2">
            <w:pPr>
              <w:widowControl w:val="0"/>
            </w:pPr>
            <w:r>
              <w:t>57988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Начисления 30,2%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85168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40313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Вывоз мусора спецтехникой: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1 122 385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1 609 330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70"/>
        </w:trPr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Вывоз мусора спецтехникой ООО «Хартия»</w:t>
            </w:r>
          </w:p>
        </w:tc>
        <w:tc>
          <w:tcPr>
            <w:tcW w:w="1845" w:type="dxa"/>
          </w:tcPr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629787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70"/>
        </w:trPr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Вывоз мусора</w:t>
            </w:r>
            <w:r>
              <w:t xml:space="preserve"> спецтехникой ИП </w:t>
            </w:r>
            <w:proofErr w:type="spellStart"/>
            <w:r>
              <w:t>Золин</w:t>
            </w:r>
            <w:proofErr w:type="spellEnd"/>
          </w:p>
        </w:tc>
        <w:tc>
          <w:tcPr>
            <w:tcW w:w="1845" w:type="dxa"/>
          </w:tcPr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951680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188"/>
        </w:trPr>
        <w:tc>
          <w:tcPr>
            <w:tcW w:w="5125" w:type="dxa"/>
          </w:tcPr>
          <w:p w:rsidR="00E31D81" w:rsidRDefault="006B6EB2">
            <w:pPr>
              <w:widowControl w:val="0"/>
              <w:rPr>
                <w:highlight w:val="yellow"/>
              </w:rPr>
            </w:pPr>
            <w:r>
              <w:t>ГПХ (уборка вокруг контейнеров)</w:t>
            </w:r>
          </w:p>
        </w:tc>
        <w:tc>
          <w:tcPr>
            <w:tcW w:w="1845" w:type="dxa"/>
          </w:tcPr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27863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46 000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12 117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 xml:space="preserve">Обрезка деревьев </w:t>
            </w:r>
          </w:p>
        </w:tc>
        <w:tc>
          <w:tcPr>
            <w:tcW w:w="1845" w:type="dxa"/>
          </w:tcPr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2124" w:type="dxa"/>
          </w:tcPr>
          <w:p w:rsidR="00E31D81" w:rsidRDefault="00E31D81">
            <w:pPr>
              <w:widowControl w:val="0"/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Отсыпка дорожек</w:t>
            </w:r>
          </w:p>
        </w:tc>
        <w:tc>
          <w:tcPr>
            <w:tcW w:w="1845" w:type="dxa"/>
          </w:tcPr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2124" w:type="dxa"/>
          </w:tcPr>
          <w:p w:rsidR="00E31D81" w:rsidRDefault="00E31D81">
            <w:pPr>
              <w:widowControl w:val="0"/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E31D81">
            <w:pPr>
              <w:widowControl w:val="0"/>
            </w:pPr>
          </w:p>
        </w:tc>
        <w:tc>
          <w:tcPr>
            <w:tcW w:w="1845" w:type="dxa"/>
          </w:tcPr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654"/>
        </w:trPr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Содержание и эксплуатация водного хозяйства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170640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105647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Работы по договорам подряда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170640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105647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E31D81">
            <w:pPr>
              <w:widowControl w:val="0"/>
            </w:pPr>
          </w:p>
        </w:tc>
        <w:tc>
          <w:tcPr>
            <w:tcW w:w="1845" w:type="dxa"/>
          </w:tcPr>
          <w:p w:rsidR="00E31D81" w:rsidRDefault="00E31D81">
            <w:pPr>
              <w:widowControl w:val="0"/>
            </w:pPr>
          </w:p>
        </w:tc>
        <w:tc>
          <w:tcPr>
            <w:tcW w:w="2124" w:type="dxa"/>
          </w:tcPr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Содержание электрохозяйства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1 726 147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1 662 106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Замена столбов, комплектующие материалы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65700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26461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421"/>
        </w:trPr>
        <w:tc>
          <w:tcPr>
            <w:tcW w:w="5125" w:type="dxa"/>
          </w:tcPr>
          <w:p w:rsidR="00E31D81" w:rsidRDefault="006B6EB2">
            <w:pPr>
              <w:widowControl w:val="0"/>
              <w:jc w:val="both"/>
            </w:pPr>
            <w:r>
              <w:t>Плата неучтенной электроэнергии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1434727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1409945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Электроэнергия на собственные нужды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225700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225700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404"/>
        </w:trPr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Содержание офиса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328 400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330 462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 xml:space="preserve">1С </w:t>
            </w:r>
            <w:r>
              <w:t>Бухучет; Электронная отчетность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70000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65528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Телефон; интернет; коммунальные услуги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46000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48162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Канцтовары; почтовые услуги; заправка картриджей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30000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30582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Аренда офиса; отопление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47400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45346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733"/>
        </w:trPr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rPr>
                <w:color w:val="000000"/>
              </w:rPr>
              <w:t xml:space="preserve">Банковские. услуги(Комиссии по банковскому договору; </w:t>
            </w:r>
            <w:proofErr w:type="spellStart"/>
            <w:r>
              <w:rPr>
                <w:color w:val="000000"/>
              </w:rPr>
              <w:t>эквайринг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135000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140844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10 952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8 529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Информационные щиты — ремонт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5476</w:t>
            </w:r>
          </w:p>
        </w:tc>
        <w:tc>
          <w:tcPr>
            <w:tcW w:w="2124" w:type="dxa"/>
          </w:tcPr>
          <w:p w:rsidR="00E31D81" w:rsidRDefault="00E31D81">
            <w:pPr>
              <w:widowControl w:val="0"/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Поддержка сайта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5476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8529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553"/>
        </w:trPr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Приобретение и ремонт оборудования и инструмента.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88 235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E31D81">
            <w:pPr>
              <w:widowControl w:val="0"/>
              <w:rPr>
                <w:b/>
              </w:rPr>
            </w:pPr>
          </w:p>
          <w:p w:rsidR="00E31D81" w:rsidRDefault="006B6EB2">
            <w:pPr>
              <w:widowControl w:val="0"/>
            </w:pPr>
            <w:r>
              <w:t>Сварочный  аппарат, оборудование для офиса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88235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охраны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5 476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5 995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637"/>
        </w:trPr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Приобретение и установка замков; ремонт ворот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5476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5995</w:t>
            </w:r>
          </w:p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507"/>
        </w:trPr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материального поощрения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417"/>
        </w:trPr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Непредвиденные расходы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77 435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16 395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lastRenderedPageBreak/>
              <w:t>Не учтенные по всем статьям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47060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16395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 xml:space="preserve">Аварийные ситуации на водопроводов и стихийных </w:t>
            </w:r>
            <w:r>
              <w:t>бедствия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30375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461"/>
        </w:trPr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Юридическое обслуживание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74 000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240 170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Услуги адвоката по судам Ляшенко, Дубровиным, </w:t>
            </w:r>
            <w:proofErr w:type="spellStart"/>
            <w:r>
              <w:rPr>
                <w:color w:val="000000"/>
              </w:rPr>
              <w:t>Лезиным</w:t>
            </w:r>
            <w:proofErr w:type="spellEnd"/>
            <w:r>
              <w:rPr>
                <w:color w:val="000000"/>
              </w:rPr>
              <w:t xml:space="preserve"> и др.</w:t>
            </w:r>
          </w:p>
        </w:tc>
        <w:tc>
          <w:tcPr>
            <w:tcW w:w="1845" w:type="dxa"/>
          </w:tcPr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140170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Оплата юридических услуг (работа с должниками)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74000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588"/>
        </w:trPr>
        <w:tc>
          <w:tcPr>
            <w:tcW w:w="5125" w:type="dxa"/>
          </w:tcPr>
          <w:p w:rsidR="00E31D81" w:rsidRDefault="006B6EB2">
            <w:pPr>
              <w:pStyle w:val="ad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Налоговые и другие подобные платежи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295 700</w:t>
            </w:r>
          </w:p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420 </w:t>
            </w:r>
            <w:r>
              <w:rPr>
                <w:b/>
                <w:bCs/>
              </w:rPr>
              <w:t>205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Земельный налог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94100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137711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НДС; пени и госпошлины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36600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91226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Взнос в областной союз садоводов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65000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65000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Расходы на общее собрание садоводов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100000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</w:pPr>
            <w:r>
              <w:t>126268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7 318 234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7 300 315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  <w:rPr>
                <w:b/>
              </w:rPr>
            </w:pPr>
            <w:r>
              <w:rPr>
                <w:b/>
              </w:rPr>
              <w:t>Целевые расходы: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1 748 698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1 988 797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 xml:space="preserve">Ремонт центральной дороги 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47059</w:t>
            </w:r>
          </w:p>
        </w:tc>
        <w:tc>
          <w:tcPr>
            <w:tcW w:w="2124" w:type="dxa"/>
          </w:tcPr>
          <w:p w:rsidR="00E31D81" w:rsidRDefault="00E31D81">
            <w:pPr>
              <w:widowControl w:val="0"/>
              <w:rPr>
                <w:bCs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Реконструкции линии электропередач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1513404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1988797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rPr>
          <w:trHeight w:val="347"/>
        </w:trPr>
        <w:tc>
          <w:tcPr>
            <w:tcW w:w="5125" w:type="dxa"/>
          </w:tcPr>
          <w:p w:rsidR="00E31D81" w:rsidRDefault="006B6EB2">
            <w:pPr>
              <w:widowControl w:val="0"/>
            </w:pPr>
            <w:r>
              <w:t>Благоустройство контейнерных площадок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</w:pPr>
            <w:r>
              <w:t>188235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  <w:tr w:rsidR="00E31D81">
        <w:tc>
          <w:tcPr>
            <w:tcW w:w="512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ВСЕГО ПО СМЕТЕ:</w:t>
            </w:r>
          </w:p>
        </w:tc>
        <w:tc>
          <w:tcPr>
            <w:tcW w:w="1845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9 066 932</w:t>
            </w:r>
          </w:p>
        </w:tc>
        <w:tc>
          <w:tcPr>
            <w:tcW w:w="2124" w:type="dxa"/>
          </w:tcPr>
          <w:p w:rsidR="00E31D81" w:rsidRDefault="006B6EB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9 289 112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D81" w:rsidRDefault="00E31D81">
            <w:pPr>
              <w:widowControl w:val="0"/>
            </w:pPr>
          </w:p>
        </w:tc>
      </w:tr>
    </w:tbl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  Сальдо на 01.01.2025 года – 820 072 рублей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  Приход членские взносы – </w:t>
      </w:r>
      <w:r>
        <w:rPr>
          <w:sz w:val="28"/>
          <w:szCs w:val="28"/>
        </w:rPr>
        <w:t>6 842 760 рублей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  Приход целевые взносы – 1 636 422 рублей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  Прибыль – 287 104 рублей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  Расходы за 2025 год – 9 289 112 рублей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  Сальдо на 31.12.2025 год – 297 246 рублей. 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Проверены приходно-расходные книги за 2025 год и документы к ним. По ведению журна</w:t>
      </w:r>
      <w:r>
        <w:rPr>
          <w:sz w:val="28"/>
          <w:szCs w:val="28"/>
        </w:rPr>
        <w:t>лов и оформлению документов замечаний нет.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>Заявления членов СНТ по вопросам ремонта труб, проводов, вывоз и уборка территорий около контейнеров, ремонт и восстановление заборов т.д. Все заявления зарегистрированы в журнал, подшиты в отдельную папку, на них</w:t>
      </w:r>
      <w:r>
        <w:rPr>
          <w:sz w:val="28"/>
          <w:szCs w:val="28"/>
        </w:rPr>
        <w:t xml:space="preserve"> стоит резолюция о проделанной работе.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ab/>
        <w:t>Протоколы правления проверялись выборочно. Все протоколы подшиты в папки по годам, везде есть подписи под каждым решением вопроса, а также Председателя и секретаря. Замечаний нет.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ab/>
        <w:t>Ревизионная комиссия:</w:t>
      </w:r>
    </w:p>
    <w:p w:rsidR="00E31D81" w:rsidRDefault="00E31D81">
      <w:pPr>
        <w:rPr>
          <w:sz w:val="28"/>
          <w:szCs w:val="28"/>
        </w:rPr>
      </w:pP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Тургузова</w:t>
      </w:r>
      <w:proofErr w:type="spellEnd"/>
      <w:r>
        <w:rPr>
          <w:sz w:val="28"/>
          <w:szCs w:val="28"/>
        </w:rPr>
        <w:t xml:space="preserve"> М.А.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          Смирнова Т.И.</w:t>
      </w:r>
    </w:p>
    <w:p w:rsidR="00E31D81" w:rsidRDefault="006B6EB2">
      <w:pPr>
        <w:rPr>
          <w:sz w:val="28"/>
          <w:szCs w:val="28"/>
        </w:rPr>
      </w:pPr>
      <w:r>
        <w:rPr>
          <w:sz w:val="28"/>
          <w:szCs w:val="28"/>
        </w:rPr>
        <w:t xml:space="preserve">          Касаткин М.И.</w:t>
      </w:r>
    </w:p>
    <w:p w:rsidR="00E31D81" w:rsidRDefault="00E31D81">
      <w:pPr>
        <w:rPr>
          <w:sz w:val="28"/>
          <w:szCs w:val="28"/>
        </w:rPr>
      </w:pPr>
    </w:p>
    <w:sectPr w:rsidR="00E31D81">
      <w:pgSz w:w="11906" w:h="16838"/>
      <w:pgMar w:top="567" w:right="567" w:bottom="34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6C55"/>
    <w:multiLevelType w:val="multilevel"/>
    <w:tmpl w:val="810AE2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EC4684"/>
    <w:multiLevelType w:val="multilevel"/>
    <w:tmpl w:val="E2300D3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81"/>
    <w:rsid w:val="002115BA"/>
    <w:rsid w:val="006B6EB2"/>
    <w:rsid w:val="009B56A9"/>
    <w:rsid w:val="00E3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1461"/>
  <w15:docId w15:val="{B6E6C5A7-98E1-4273-847E-A50865FA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E1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17B08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qFormat/>
    <w:rsid w:val="001D3620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1D36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1D3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8">
    <w:name w:val="Body Text"/>
    <w:basedOn w:val="a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Arial"/>
      <w:i/>
      <w:iCs/>
      <w:lang w:eastAsia="en-US"/>
    </w:rPr>
  </w:style>
  <w:style w:type="paragraph" w:styleId="ab">
    <w:name w:val="index heading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customStyle="1" w:styleId="1">
    <w:name w:val="Заголовок1"/>
    <w:basedOn w:val="a"/>
    <w:next w:val="a8"/>
    <w:qFormat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c">
    <w:name w:val="Balloon Text"/>
    <w:basedOn w:val="a"/>
    <w:uiPriority w:val="99"/>
    <w:semiHidden/>
    <w:unhideWhenUsed/>
    <w:qFormat/>
    <w:rsid w:val="00917B0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86562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annotation text"/>
    <w:basedOn w:val="a"/>
    <w:uiPriority w:val="99"/>
    <w:semiHidden/>
    <w:unhideWhenUsed/>
    <w:qFormat/>
    <w:rsid w:val="001D3620"/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1D3620"/>
    <w:rPr>
      <w:b/>
      <w:bCs/>
    </w:rPr>
  </w:style>
  <w:style w:type="table" w:styleId="af0">
    <w:name w:val="Table Grid"/>
    <w:basedOn w:val="a1"/>
    <w:uiPriority w:val="59"/>
    <w:rsid w:val="0071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A122-34BB-48D4-B6DB-0C1238D3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Ярославской области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Тургузова Мария Александровна</dc:creator>
  <dc:description/>
  <cp:lastModifiedBy>Родители</cp:lastModifiedBy>
  <cp:revision>8</cp:revision>
  <cp:lastPrinted>2021-12-30T05:56:00Z</cp:lastPrinted>
  <dcterms:created xsi:type="dcterms:W3CDTF">2026-04-04T07:03:00Z</dcterms:created>
  <dcterms:modified xsi:type="dcterms:W3CDTF">2026-04-27T17:48:00Z</dcterms:modified>
  <dc:language>ru-RU</dc:language>
</cp:coreProperties>
</file>