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к приходно- расходной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>смете на 2026г.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 и расчёты за электроэнергию.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1"/>
        <w:gridCol w:w="6477"/>
        <w:gridCol w:w="1927"/>
      </w:tblGrid>
      <w:tr>
        <w:trPr/>
        <w:tc>
          <w:tcPr>
            <w:tcW w:w="941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647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</w:tc>
        <w:tc>
          <w:tcPr>
            <w:tcW w:w="1927" w:type="dxa"/>
            <w:tcBorders/>
            <w:shd w:color="auto" w:fill="FABF8F" w:themeFill="accent6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Расходы (руб.)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6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Замена дер. столбов и др. комплектующих, работы по договорам подряда.</w:t>
            </w:r>
          </w:p>
        </w:tc>
        <w:tc>
          <w:tcPr>
            <w:tcW w:w="1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197 000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6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Оплата неучтённой электроэнергии: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3,19 стоимость 1-го квт в 2023году, 3,47 стоимость 1-го квт в 2024году</w:t>
            </w:r>
          </w:p>
        </w:tc>
        <w:tc>
          <w:tcPr>
            <w:tcW w:w="1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1 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411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376</w:t>
            </w:r>
          </w:p>
        </w:tc>
      </w:tr>
      <w:tr>
        <w:trPr/>
        <w:tc>
          <w:tcPr>
            <w:tcW w:w="9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64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Оплата электроэнергии на общие нужды( насосные п/станции, сварка, освещение и т.д.</w:t>
            </w:r>
          </w:p>
        </w:tc>
        <w:tc>
          <w:tcPr>
            <w:tcW w:w="19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226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000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электрохозяйства и расчёты за электроэнергию: – </w:t>
      </w:r>
    </w:p>
    <w:p>
      <w:pPr>
        <w:pStyle w:val="Normal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726 147</w:t>
      </w:r>
      <w:r>
        <w:rPr>
          <w:b w:val="false"/>
          <w:bCs w:val="false"/>
          <w:sz w:val="28"/>
          <w:szCs w:val="28"/>
        </w:rPr>
        <w:t xml:space="preserve"> руб.х 1,0627 = 1 834 376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статье 5:           1 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834</w:t>
      </w:r>
      <w:r>
        <w:rPr>
          <w:b/>
          <w:sz w:val="28"/>
          <w:szCs w:val="28"/>
        </w:rPr>
        <w:t xml:space="preserve"> </w:t>
      </w:r>
      <w:r>
        <w:rPr>
          <w:rFonts w:eastAsia="Calibri" w:cs="" w:cstheme="minorBidi" w:eastAsiaTheme="minorHAnsi"/>
          <w:b/>
          <w:color w:val="auto"/>
          <w:kern w:val="0"/>
          <w:sz w:val="28"/>
          <w:szCs w:val="28"/>
          <w:lang w:val="ru-RU" w:eastAsia="en-US" w:bidi="ar-SA"/>
        </w:rPr>
        <w:t>376</w:t>
      </w:r>
      <w:r>
        <w:rPr>
          <w:b/>
          <w:sz w:val="28"/>
          <w:szCs w:val="28"/>
        </w:rPr>
        <w:t xml:space="preserve"> рублей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1ba6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51b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LibreOffice/7.1.3.2$Windows_X86_64 LibreOffice_project/47f78053abe362b9384784d31a6e56f8511eb1c1</Application>
  <AppVersion>15.0000</AppVersion>
  <Pages>1</Pages>
  <Words>89</Words>
  <Characters>483</Characters>
  <CharactersWithSpaces>959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2023-01-30T07:08:00Z</dcterms:created>
  <dc:creator>Viacheslav</dc:creator>
  <dc:description/>
  <dc:language>ru-RU</dc:language>
  <cp:lastModifiedBy/>
  <cp:lastPrinted>2025-03-25T19:27:54Z</cp:lastPrinted>
  <dcterms:modified xsi:type="dcterms:W3CDTF">2026-04-10T15:33:09Z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