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tblpX="-856" w:tblpY="1"/>
        <w:tblW w:w="525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29"/>
        <w:gridCol w:w="5270"/>
        <w:gridCol w:w="1057"/>
        <w:gridCol w:w="116"/>
        <w:gridCol w:w="1198"/>
        <w:gridCol w:w="117"/>
        <w:gridCol w:w="1678"/>
      </w:tblGrid>
      <w:tr w:rsidR="00495790" w:rsidTr="00E76327">
        <w:tc>
          <w:tcPr>
            <w:tcW w:w="629" w:type="dxa"/>
            <w:shd w:val="clear" w:color="auto" w:fill="7F7F7F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статьи</w:t>
            </w:r>
          </w:p>
        </w:tc>
        <w:tc>
          <w:tcPr>
            <w:tcW w:w="5270" w:type="dxa"/>
            <w:shd w:val="clear" w:color="auto" w:fill="D99594" w:themeFill="accent2" w:themeFillTint="99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статьи</w:t>
            </w:r>
          </w:p>
        </w:tc>
        <w:tc>
          <w:tcPr>
            <w:tcW w:w="1057" w:type="dxa"/>
            <w:shd w:val="clear" w:color="auto" w:fill="7F7F7F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(руб.)</w:t>
            </w:r>
          </w:p>
        </w:tc>
        <w:tc>
          <w:tcPr>
            <w:tcW w:w="3109" w:type="dxa"/>
            <w:gridSpan w:val="4"/>
            <w:shd w:val="clear" w:color="auto" w:fill="D99594" w:themeFill="accent2" w:themeFillTint="99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Источник финансирования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руб.)</w:t>
            </w:r>
          </w:p>
        </w:tc>
      </w:tr>
      <w:tr w:rsidR="00495790" w:rsidTr="00E76327">
        <w:tc>
          <w:tcPr>
            <w:tcW w:w="6956" w:type="dxa"/>
            <w:gridSpan w:val="3"/>
            <w:shd w:val="clear" w:color="auto" w:fill="BFBFBF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ДОХОДЫ</w:t>
            </w:r>
          </w:p>
        </w:tc>
        <w:tc>
          <w:tcPr>
            <w:tcW w:w="1314" w:type="dxa"/>
            <w:gridSpan w:val="2"/>
            <w:shd w:val="clear" w:color="auto" w:fill="BFBFBF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</w:t>
            </w:r>
          </w:p>
        </w:tc>
        <w:tc>
          <w:tcPr>
            <w:tcW w:w="1795" w:type="dxa"/>
            <w:gridSpan w:val="2"/>
            <w:shd w:val="clear" w:color="auto" w:fill="BFBFBF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Примеча-ние</w:t>
            </w:r>
            <w:proofErr w:type="spellEnd"/>
            <w:proofErr w:type="gramEnd"/>
          </w:p>
        </w:tc>
      </w:tr>
      <w:tr w:rsidR="00495790" w:rsidTr="00E76327">
        <w:tc>
          <w:tcPr>
            <w:tcW w:w="10065" w:type="dxa"/>
            <w:gridSpan w:val="7"/>
            <w:shd w:val="clear" w:color="auto" w:fill="FABF8F" w:themeFill="accent6" w:themeFillTint="99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Финансово-экономическое обоснование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обоснование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размера целевых взносов</w:t>
            </w:r>
          </w:p>
        </w:tc>
      </w:tr>
      <w:tr w:rsidR="00495790" w:rsidTr="00E76327">
        <w:trPr>
          <w:trHeight w:val="2597"/>
        </w:trPr>
        <w:tc>
          <w:tcPr>
            <w:tcW w:w="629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70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 взносы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248    руб. /сот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Всего: в СНТ 6770,62 сот., т.е.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ориентировочно 6771 сот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учётом 5% безнадёжного долга = 6432 сотки. Х               -:-__248__ -:- 1595136 руб.</w:t>
            </w:r>
          </w:p>
        </w:tc>
        <w:tc>
          <w:tcPr>
            <w:tcW w:w="1173" w:type="dxa"/>
            <w:gridSpan w:val="2"/>
            <w:vAlign w:val="center"/>
          </w:tcPr>
          <w:p w:rsidR="00495790" w:rsidRDefault="004957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495790" w:rsidRDefault="004957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  <w:vAlign w:val="center"/>
          </w:tcPr>
          <w:p w:rsidR="00495790" w:rsidRDefault="00E76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Сумма целевых взносов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определя-ется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итогам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голосова-ния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каждой статье.</w:t>
            </w:r>
          </w:p>
        </w:tc>
      </w:tr>
      <w:tr w:rsidR="00495790" w:rsidTr="00E76327">
        <w:tc>
          <w:tcPr>
            <w:tcW w:w="5899" w:type="dxa"/>
            <w:gridSpan w:val="2"/>
            <w:shd w:val="clear" w:color="auto" w:fill="FBD4B4" w:themeFill="accent6" w:themeFillTint="66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доходов:</w:t>
            </w:r>
          </w:p>
        </w:tc>
        <w:tc>
          <w:tcPr>
            <w:tcW w:w="1173" w:type="dxa"/>
            <w:gridSpan w:val="2"/>
            <w:shd w:val="clear" w:color="auto" w:fill="FBD4B4" w:themeFill="accent6" w:themeFillTint="66"/>
            <w:vAlign w:val="center"/>
          </w:tcPr>
          <w:p w:rsidR="00495790" w:rsidRDefault="004957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shd w:val="clear" w:color="auto" w:fill="FBD4B4" w:themeFill="accent6" w:themeFillTint="66"/>
            <w:vAlign w:val="center"/>
          </w:tcPr>
          <w:p w:rsidR="00495790" w:rsidRDefault="004957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shd w:val="clear" w:color="auto" w:fill="FBD4B4" w:themeFill="accent6" w:themeFillTint="66"/>
            <w:vAlign w:val="center"/>
          </w:tcPr>
          <w:p w:rsidR="00495790" w:rsidRDefault="004957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95790" w:rsidTr="00E76327">
        <w:trPr>
          <w:trHeight w:val="713"/>
        </w:trPr>
        <w:tc>
          <w:tcPr>
            <w:tcW w:w="7072" w:type="dxa"/>
            <w:gridSpan w:val="4"/>
            <w:shd w:val="clear" w:color="auto" w:fill="FBD4B4" w:themeFill="accent6" w:themeFillTint="66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РАСХОДЫ</w:t>
            </w:r>
          </w:p>
        </w:tc>
        <w:tc>
          <w:tcPr>
            <w:tcW w:w="1315" w:type="dxa"/>
            <w:gridSpan w:val="2"/>
            <w:shd w:val="clear" w:color="auto" w:fill="FBD4B4" w:themeFill="accent6" w:themeFillTint="66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Целевые (руб.)</w:t>
            </w:r>
          </w:p>
        </w:tc>
        <w:tc>
          <w:tcPr>
            <w:tcW w:w="1678" w:type="dxa"/>
            <w:shd w:val="clear" w:color="auto" w:fill="FBD4B4" w:themeFill="accent6" w:themeFillTint="66"/>
          </w:tcPr>
          <w:p w:rsidR="00495790" w:rsidRDefault="00E763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1 сотку (руб.)</w:t>
            </w:r>
          </w:p>
        </w:tc>
      </w:tr>
      <w:tr w:rsidR="00495790" w:rsidTr="00E76327">
        <w:tc>
          <w:tcPr>
            <w:tcW w:w="629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70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Ремонт центральной дороги</w:t>
            </w:r>
          </w:p>
        </w:tc>
        <w:tc>
          <w:tcPr>
            <w:tcW w:w="1173" w:type="dxa"/>
            <w:gridSpan w:val="2"/>
            <w:vAlign w:val="center"/>
          </w:tcPr>
          <w:p w:rsidR="00495790" w:rsidRDefault="004957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42 968</w:t>
            </w:r>
          </w:p>
        </w:tc>
        <w:tc>
          <w:tcPr>
            <w:tcW w:w="1678" w:type="dxa"/>
            <w:vAlign w:val="center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,68</w:t>
            </w:r>
          </w:p>
        </w:tc>
      </w:tr>
      <w:tr w:rsidR="00495790" w:rsidTr="00E76327">
        <w:tc>
          <w:tcPr>
            <w:tcW w:w="629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70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Ремонт дороги в сад № 1</w:t>
            </w:r>
          </w:p>
        </w:tc>
        <w:tc>
          <w:tcPr>
            <w:tcW w:w="1173" w:type="dxa"/>
            <w:gridSpan w:val="2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принят</w:t>
            </w:r>
            <w:proofErr w:type="gramEnd"/>
          </w:p>
        </w:tc>
        <w:tc>
          <w:tcPr>
            <w:tcW w:w="1315" w:type="dxa"/>
            <w:gridSpan w:val="2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40 000</w:t>
            </w:r>
          </w:p>
        </w:tc>
        <w:tc>
          <w:tcPr>
            <w:tcW w:w="1678" w:type="dxa"/>
            <w:vAlign w:val="center"/>
          </w:tcPr>
          <w:p w:rsidR="00495790" w:rsidRDefault="00E7632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495790" w:rsidTr="00E76327">
        <w:trPr>
          <w:trHeight w:val="1456"/>
        </w:trPr>
        <w:tc>
          <w:tcPr>
            <w:tcW w:w="629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70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Ремонт дороги по берегу р. Волга и вдоль ручья  (дор. 7 сад 6) сады 5 и 6,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берег</w:t>
            </w:r>
            <w:proofErr w:type="gramStart"/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укрепление в 8 саду (река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Волушка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), в 5 саду (река Волга).</w:t>
            </w:r>
          </w:p>
        </w:tc>
        <w:tc>
          <w:tcPr>
            <w:tcW w:w="1173" w:type="dxa"/>
            <w:gridSpan w:val="2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Не </w:t>
            </w:r>
            <w:proofErr w:type="gramStart"/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принят</w:t>
            </w:r>
            <w:proofErr w:type="gramEnd"/>
          </w:p>
        </w:tc>
        <w:tc>
          <w:tcPr>
            <w:tcW w:w="1315" w:type="dxa"/>
            <w:gridSpan w:val="2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180 000</w:t>
            </w:r>
          </w:p>
        </w:tc>
        <w:tc>
          <w:tcPr>
            <w:tcW w:w="1678" w:type="dxa"/>
            <w:vAlign w:val="center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28</w:t>
            </w:r>
          </w:p>
        </w:tc>
      </w:tr>
      <w:tr w:rsidR="00495790" w:rsidTr="00E76327">
        <w:tc>
          <w:tcPr>
            <w:tcW w:w="629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70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Реконструкция линии электропередач,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увеличение мощностей, замена опор и голых проводов на СИП, проект разводки эл. линии и др.</w:t>
            </w:r>
          </w:p>
        </w:tc>
        <w:tc>
          <w:tcPr>
            <w:tcW w:w="1173" w:type="dxa"/>
            <w:gridSpan w:val="2"/>
            <w:vAlign w:val="center"/>
          </w:tcPr>
          <w:p w:rsidR="00495790" w:rsidRDefault="004957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1 381 851</w:t>
            </w:r>
          </w:p>
        </w:tc>
        <w:tc>
          <w:tcPr>
            <w:tcW w:w="1678" w:type="dxa"/>
            <w:vAlign w:val="center"/>
          </w:tcPr>
          <w:p w:rsidR="00495790" w:rsidRDefault="00E763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214,84</w:t>
            </w:r>
          </w:p>
        </w:tc>
      </w:tr>
      <w:tr w:rsidR="00495790" w:rsidTr="00E76327">
        <w:tc>
          <w:tcPr>
            <w:tcW w:w="629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70" w:type="dxa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Благоустройство  1-й контейнерной площадки на центральной дороге (твёрдое покрытие и ограждение,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видео наблюдение)</w:t>
            </w:r>
          </w:p>
        </w:tc>
        <w:tc>
          <w:tcPr>
            <w:tcW w:w="1173" w:type="dxa"/>
            <w:gridSpan w:val="2"/>
            <w:vAlign w:val="center"/>
          </w:tcPr>
          <w:p w:rsidR="00495790" w:rsidRDefault="004957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171872</w:t>
            </w:r>
          </w:p>
        </w:tc>
        <w:tc>
          <w:tcPr>
            <w:tcW w:w="1678" w:type="dxa"/>
            <w:vAlign w:val="center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26,72</w:t>
            </w:r>
          </w:p>
        </w:tc>
      </w:tr>
      <w:tr w:rsidR="00495790" w:rsidTr="00E76327">
        <w:tc>
          <w:tcPr>
            <w:tcW w:w="7072" w:type="dxa"/>
            <w:gridSpan w:val="4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Утверждено, руб.:</w:t>
            </w:r>
          </w:p>
        </w:tc>
        <w:tc>
          <w:tcPr>
            <w:tcW w:w="1315" w:type="dxa"/>
            <w:gridSpan w:val="2"/>
            <w:vAlign w:val="center"/>
          </w:tcPr>
          <w:p w:rsidR="00495790" w:rsidRDefault="00E76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1 486 400</w:t>
            </w:r>
          </w:p>
        </w:tc>
        <w:tc>
          <w:tcPr>
            <w:tcW w:w="1678" w:type="dxa"/>
            <w:vAlign w:val="center"/>
          </w:tcPr>
          <w:p w:rsidR="00495790" w:rsidRDefault="00E76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248,24</w:t>
            </w:r>
          </w:p>
        </w:tc>
      </w:tr>
    </w:tbl>
    <w:p w:rsidR="00495790" w:rsidRDefault="00E76327">
      <w:r>
        <w:t xml:space="preserve">        </w:t>
      </w:r>
      <w:bookmarkStart w:id="0" w:name="_GoBack"/>
      <w:bookmarkEnd w:id="0"/>
      <w:r>
        <w:t xml:space="preserve">      </w:t>
      </w:r>
      <w:r>
        <w:t>Сумма целевого взноса будет определена по итогам голосования. Если садоводы проголосуют за все позиции</w:t>
      </w:r>
      <w:proofErr w:type="gramStart"/>
      <w:r>
        <w:t xml:space="preserve"> ,</w:t>
      </w:r>
      <w:proofErr w:type="gramEnd"/>
      <w:r>
        <w:t xml:space="preserve"> то она будет составлять 265 руб. /сотка. Если проголосуют против всех </w:t>
      </w:r>
      <w:proofErr w:type="gramStart"/>
      <w:r>
        <w:t>позици</w:t>
      </w:r>
      <w:r>
        <w:t>й</w:t>
      </w:r>
      <w:proofErr w:type="gramEnd"/>
      <w:r>
        <w:t xml:space="preserve"> то соответственно будет равняться нолю. Если за некоторые позиции, то сумма целевого взноса будет уменьшена на  те позиции, которые не наберут 2/3 голосов </w:t>
      </w:r>
      <w:proofErr w:type="gramStart"/>
      <w:r>
        <w:t>от</w:t>
      </w:r>
      <w:proofErr w:type="gramEnd"/>
      <w:r>
        <w:t xml:space="preserve"> проголосовавших. Например: если проголосуют за 1-ю и 6-ю позицию, то соответственно целевой взно</w:t>
      </w:r>
      <w:r>
        <w:t>с будет  6+25=31 рубль за сотку.</w:t>
      </w:r>
    </w:p>
    <w:p w:rsidR="00495790" w:rsidRDefault="00495790"/>
    <w:sectPr w:rsidR="0049579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790"/>
    <w:rsid w:val="00495790"/>
    <w:rsid w:val="00E7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EA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customStyle="1" w:styleId="1">
    <w:name w:val="Сетка таблицы1"/>
    <w:basedOn w:val="a1"/>
    <w:uiPriority w:val="59"/>
    <w:rsid w:val="00BB6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EA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customStyle="1" w:styleId="1">
    <w:name w:val="Сетка таблицы1"/>
    <w:basedOn w:val="a1"/>
    <w:uiPriority w:val="59"/>
    <w:rsid w:val="00BB6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6589D-1DA0-4310-A601-B203293F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Viacheslav</dc:creator>
  <dc:description/>
  <cp:lastModifiedBy>Viacheslav</cp:lastModifiedBy>
  <cp:revision>12</cp:revision>
  <cp:lastPrinted>2024-02-29T18:49:00Z</cp:lastPrinted>
  <dcterms:created xsi:type="dcterms:W3CDTF">2023-01-14T09:15:00Z</dcterms:created>
  <dcterms:modified xsi:type="dcterms:W3CDTF">2024-02-29T18:51:00Z</dcterms:modified>
  <dc:language>ru-RU</dc:language>
</cp:coreProperties>
</file>