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35" w:rsidRDefault="00B75B35" w:rsidP="00B75B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B75B35" w:rsidRDefault="00B75B35" w:rsidP="00B75B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B75B35" w:rsidRDefault="00B75B35" w:rsidP="00B75B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</w:t>
      </w:r>
      <w:r>
        <w:rPr>
          <w:sz w:val="24"/>
          <w:szCs w:val="24"/>
        </w:rPr>
        <w:t>а 2021</w:t>
      </w:r>
      <w:r>
        <w:rPr>
          <w:sz w:val="24"/>
          <w:szCs w:val="24"/>
        </w:rPr>
        <w:t>г.</w:t>
      </w:r>
    </w:p>
    <w:p w:rsidR="00B75B35" w:rsidRDefault="00B75B35" w:rsidP="00B75B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 Содержание охраны.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59"/>
        <w:gridCol w:w="7196"/>
        <w:gridCol w:w="1490"/>
      </w:tblGrid>
      <w:tr w:rsidR="00B75B35" w:rsidTr="00B75B3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75B35" w:rsidTr="00B75B3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камер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75B35" w:rsidTr="00B75B3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     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и установка замков, содержание</w:t>
            </w:r>
            <w:r>
              <w:rPr>
                <w:sz w:val="28"/>
                <w:szCs w:val="28"/>
              </w:rPr>
              <w:t xml:space="preserve"> и установка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ворот.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0 000</w:t>
            </w:r>
          </w:p>
        </w:tc>
      </w:tr>
    </w:tbl>
    <w:p w:rsidR="00B75B35" w:rsidRDefault="00B75B35" w:rsidP="00B75B35">
      <w:pPr>
        <w:rPr>
          <w:sz w:val="24"/>
          <w:szCs w:val="24"/>
        </w:rPr>
      </w:pPr>
    </w:p>
    <w:p w:rsidR="00B75B35" w:rsidRDefault="00B75B35" w:rsidP="00B75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</w:t>
      </w:r>
      <w:r>
        <w:rPr>
          <w:b/>
          <w:sz w:val="28"/>
          <w:szCs w:val="28"/>
        </w:rPr>
        <w:t>атье 10. Содержание охраны: - 2</w:t>
      </w:r>
      <w:r>
        <w:rPr>
          <w:b/>
          <w:sz w:val="28"/>
          <w:szCs w:val="28"/>
        </w:rPr>
        <w:t>0 000 руб.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B75B35" w:rsidRDefault="00B75B35" w:rsidP="00B75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11. Фонд материального поощрения.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798"/>
        <w:gridCol w:w="7057"/>
        <w:gridCol w:w="1490"/>
      </w:tblGrid>
      <w:tr w:rsidR="00B75B35" w:rsidTr="00B75B3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75B35" w:rsidTr="00B75B3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материального поощрения (Выплаты производятся по решению Правления)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30 000</w:t>
            </w:r>
          </w:p>
        </w:tc>
      </w:tr>
    </w:tbl>
    <w:p w:rsidR="00B75B35" w:rsidRDefault="00B75B35" w:rsidP="00B75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11. Фонд материального поощрения: - 30 000 руб.</w:t>
      </w:r>
    </w:p>
    <w:p w:rsidR="00B75B35" w:rsidRDefault="00B75B35" w:rsidP="00B75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12. Непредвиденные и прочие расходы.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9"/>
        <w:gridCol w:w="7022"/>
        <w:gridCol w:w="1514"/>
      </w:tblGrid>
      <w:tr w:rsidR="00B75B35" w:rsidTr="00B75B3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75B35" w:rsidTr="00B75B3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 учтенные  расходы по всем статьям (как правило мелкие расходы по всем статьям не учтенные при составлении сметы, в </w:t>
            </w:r>
            <w:proofErr w:type="spellStart"/>
            <w:r>
              <w:rPr>
                <w:b/>
                <w:sz w:val="28"/>
                <w:szCs w:val="28"/>
              </w:rPr>
              <w:t>т.ч</w:t>
            </w:r>
            <w:proofErr w:type="spellEnd"/>
            <w:r>
              <w:rPr>
                <w:b/>
                <w:sz w:val="28"/>
                <w:szCs w:val="28"/>
              </w:rPr>
              <w:t>. поправка на инфляцию)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30 000</w:t>
            </w:r>
          </w:p>
        </w:tc>
      </w:tr>
      <w:tr w:rsidR="00B75B35" w:rsidTr="00B75B3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Непредвиденные расходы (затраты связанные с аварийными работами на водопроводе, электросетях, устранение различных повреждений в результате природных явлений и стихийных бедствий, затраты связанные с изменением законодательства, решением властей различного уровня и другие расходы которые очень трудно предвидеть.)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200 000</w:t>
            </w:r>
          </w:p>
        </w:tc>
      </w:tr>
    </w:tbl>
    <w:p w:rsidR="00B75B35" w:rsidRDefault="00B75B35" w:rsidP="00B75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12. Непредвиденные и прочие расходы: - 230 000 руб.</w:t>
      </w:r>
    </w:p>
    <w:p w:rsidR="00B75B35" w:rsidRDefault="00B75B35" w:rsidP="00B75B35">
      <w:pPr>
        <w:rPr>
          <w:b/>
          <w:sz w:val="28"/>
          <w:szCs w:val="28"/>
        </w:rPr>
      </w:pPr>
    </w:p>
    <w:p w:rsidR="00B75B35" w:rsidRDefault="00B75B35" w:rsidP="00B75B35">
      <w:pPr>
        <w:rPr>
          <w:b/>
          <w:sz w:val="28"/>
          <w:szCs w:val="28"/>
        </w:rPr>
      </w:pPr>
    </w:p>
    <w:p w:rsidR="00B75B35" w:rsidRDefault="00B75B35" w:rsidP="00B75B35">
      <w:pPr>
        <w:rPr>
          <w:b/>
          <w:sz w:val="28"/>
          <w:szCs w:val="28"/>
        </w:rPr>
      </w:pPr>
    </w:p>
    <w:p w:rsidR="00B75B35" w:rsidRDefault="00B75B35" w:rsidP="00B75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13. Юридическое обслуживание.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7021"/>
        <w:gridCol w:w="1514"/>
      </w:tblGrid>
      <w:tr w:rsidR="00B75B35" w:rsidTr="00B75B3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75B35" w:rsidTr="00B75B3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на юридическое обслуживание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</w:tr>
    </w:tbl>
    <w:p w:rsidR="00B75B35" w:rsidRDefault="00B75B35" w:rsidP="00B75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13. Юридическое обслуживание: - 120 000 руб.</w:t>
      </w:r>
    </w:p>
    <w:p w:rsidR="00B75B35" w:rsidRDefault="00B75B35" w:rsidP="00B75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14. Налоговые и другие подобные платежи.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798"/>
        <w:gridCol w:w="7057"/>
        <w:gridCol w:w="1490"/>
      </w:tblGrid>
      <w:tr w:rsidR="00B75B35" w:rsidTr="00B75B3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75B35" w:rsidTr="00B75B3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76 500</w:t>
            </w:r>
          </w:p>
        </w:tc>
      </w:tr>
      <w:tr w:rsidR="00B75B35" w:rsidTr="00B75B3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НДС, 6%, пенни, г. пошлина и др.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22 000</w:t>
            </w:r>
          </w:p>
        </w:tc>
      </w:tr>
      <w:tr w:rsidR="00B75B35" w:rsidTr="00B75B3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Взнос в областной союз садоводов.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52 000</w:t>
            </w:r>
          </w:p>
        </w:tc>
      </w:tr>
      <w:tr w:rsidR="00B75B35" w:rsidTr="00B75B35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общее собрание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35" w:rsidRDefault="00B75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40 500</w:t>
            </w:r>
          </w:p>
        </w:tc>
      </w:tr>
    </w:tbl>
    <w:p w:rsidR="00B75B35" w:rsidRDefault="00B75B35" w:rsidP="00B75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14. Налоговые и другие подобные платежи: - 191 000 руб.</w:t>
      </w:r>
    </w:p>
    <w:p w:rsidR="00B75B35" w:rsidRDefault="00B75B35" w:rsidP="00B75B35">
      <w:pPr>
        <w:rPr>
          <w:b/>
          <w:sz w:val="28"/>
          <w:szCs w:val="28"/>
        </w:rPr>
      </w:pPr>
    </w:p>
    <w:p w:rsidR="00B75B35" w:rsidRDefault="00B75B35" w:rsidP="00B75B35">
      <w:pPr>
        <w:rPr>
          <w:b/>
          <w:sz w:val="28"/>
          <w:szCs w:val="28"/>
        </w:rPr>
      </w:pPr>
    </w:p>
    <w:p w:rsidR="00B75B35" w:rsidRDefault="00B75B35" w:rsidP="00B75B35">
      <w:pPr>
        <w:rPr>
          <w:b/>
          <w:sz w:val="28"/>
          <w:szCs w:val="28"/>
        </w:rPr>
      </w:pPr>
    </w:p>
    <w:p w:rsidR="00B75B35" w:rsidRDefault="00B75B35" w:rsidP="00B75B35">
      <w:pPr>
        <w:rPr>
          <w:b/>
          <w:sz w:val="28"/>
          <w:szCs w:val="28"/>
        </w:rPr>
      </w:pPr>
    </w:p>
    <w:p w:rsidR="00B75B35" w:rsidRDefault="00B75B35" w:rsidP="00B75B35"/>
    <w:p w:rsidR="00184D96" w:rsidRDefault="00B75B35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35"/>
    <w:rsid w:val="00553069"/>
    <w:rsid w:val="00A903A6"/>
    <w:rsid w:val="00B7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9901"/>
  <w15:chartTrackingRefBased/>
  <w15:docId w15:val="{39674300-60E4-409D-A3F1-835B8F3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B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2020-08-16T10:57:00Z</dcterms:created>
  <dcterms:modified xsi:type="dcterms:W3CDTF">2020-08-16T11:03:00Z</dcterms:modified>
</cp:coreProperties>
</file>